
<file path=[Content_Types].xml><?xml version="1.0" encoding="utf-8"?>
<Types xmlns="http://schemas.openxmlformats.org/package/2006/content-types">
  <Default Extension="png" ContentType="image/png"/>
  <Default Extension="emf" ContentType="image/x-emf"/>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5B49" w:rsidRPr="006A113D" w:rsidRDefault="00D75B49" w:rsidP="00D75B49">
      <w:pPr>
        <w:jc w:val="center"/>
        <w:rPr>
          <w:rFonts w:ascii="Arial" w:hAnsi="Arial" w:cs="Arial"/>
          <w:b/>
        </w:rPr>
      </w:pPr>
      <w:r w:rsidRPr="006A113D">
        <w:rPr>
          <w:rFonts w:ascii="Arial" w:hAnsi="Arial" w:cs="Arial"/>
          <w:b/>
        </w:rPr>
        <w:t>DIMENSIÓN: PARTICIPACIÓN JUVENIL</w:t>
      </w:r>
    </w:p>
    <w:p w:rsidR="00D75B49" w:rsidRPr="006A113D" w:rsidRDefault="00D75B49" w:rsidP="00D75B49">
      <w:pPr>
        <w:rPr>
          <w:rFonts w:ascii="Arial" w:hAnsi="Arial" w:cs="Arial"/>
        </w:rPr>
      </w:pPr>
    </w:p>
    <w:p w:rsidR="002C188E" w:rsidRPr="006A113D" w:rsidRDefault="002C188E" w:rsidP="002C188E">
      <w:pPr>
        <w:rPr>
          <w:rFonts w:ascii="Arial" w:hAnsi="Arial" w:cs="Arial"/>
        </w:rPr>
      </w:pPr>
    </w:p>
    <w:p w:rsidR="00C466A4" w:rsidRPr="006A113D" w:rsidRDefault="00C466A4" w:rsidP="00C466A4">
      <w:pPr>
        <w:rPr>
          <w:rFonts w:ascii="Arial" w:hAnsi="Arial" w:cs="Arial"/>
          <w:b/>
        </w:rPr>
      </w:pPr>
      <w:r w:rsidRPr="006A113D">
        <w:rPr>
          <w:rFonts w:ascii="Arial" w:hAnsi="Arial" w:cs="Arial"/>
          <w:b/>
        </w:rPr>
        <w:t>TEMA: MI MUNDO INTERIOR</w:t>
      </w:r>
    </w:p>
    <w:p w:rsidR="00C466A4" w:rsidRPr="006A113D" w:rsidRDefault="00C466A4" w:rsidP="00C466A4">
      <w:pPr>
        <w:rPr>
          <w:rFonts w:ascii="Arial" w:hAnsi="Arial"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6992"/>
      </w:tblGrid>
      <w:tr w:rsidR="00C466A4"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466A4" w:rsidRPr="006A113D" w:rsidRDefault="00C466A4" w:rsidP="00950F94">
            <w:pPr>
              <w:jc w:val="center"/>
              <w:rPr>
                <w:rFonts w:ascii="Arial" w:hAnsi="Arial" w:cs="Arial"/>
                <w:sz w:val="20"/>
              </w:rPr>
            </w:pPr>
            <w:r>
              <w:rPr>
                <w:rFonts w:ascii="Arial" w:hAnsi="Arial" w:cs="Arial"/>
                <w:b/>
                <w:i/>
                <w:noProof/>
                <w:sz w:val="20"/>
                <w:lang w:val="es-SV" w:eastAsia="es-SV"/>
              </w:rPr>
              <w:drawing>
                <wp:inline distT="0" distB="0" distL="0" distR="0">
                  <wp:extent cx="808355" cy="701675"/>
                  <wp:effectExtent l="19050" t="0" r="0" b="0"/>
                  <wp:docPr id="27" name="Imagen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pic:cNvPicPr>
                            <a:picLocks noChangeAspect="1" noChangeArrowheads="1"/>
                          </pic:cNvPicPr>
                        </pic:nvPicPr>
                        <pic:blipFill>
                          <a:blip r:embed="rId8"/>
                          <a:srcRect/>
                          <a:stretch>
                            <a:fillRect/>
                          </a:stretch>
                        </pic:blipFill>
                        <pic:spPr bwMode="auto">
                          <a:xfrm>
                            <a:off x="0" y="0"/>
                            <a:ext cx="808355" cy="7016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rPr>
                <w:rFonts w:ascii="Arial" w:hAnsi="Arial" w:cs="Arial"/>
              </w:rPr>
            </w:pPr>
          </w:p>
          <w:p w:rsidR="00C466A4" w:rsidRPr="006A113D" w:rsidRDefault="00C466A4" w:rsidP="00950F94">
            <w:pPr>
              <w:autoSpaceDE w:val="0"/>
              <w:autoSpaceDN w:val="0"/>
              <w:adjustRightInd w:val="0"/>
              <w:rPr>
                <w:rFonts w:ascii="Arial" w:hAnsi="Arial" w:cs="Arial"/>
                <w:b/>
                <w:color w:val="1A171B"/>
              </w:rPr>
            </w:pPr>
            <w:r w:rsidRPr="006A113D">
              <w:rPr>
                <w:rFonts w:ascii="Arial" w:hAnsi="Arial" w:cs="Arial"/>
                <w:b/>
                <w:sz w:val="22"/>
              </w:rPr>
              <w:t xml:space="preserve">TÍTULO: ACERCAMIENTO A LAS ORGANIZACIONES DE </w:t>
            </w:r>
            <w:smartTag w:uri="urn:schemas-microsoft-com:office:smarttags" w:element="PersonName">
              <w:smartTagPr>
                <w:attr w:name="ProductID" w:val="LA SOCIEDAD CIVIL"/>
              </w:smartTagPr>
              <w:r w:rsidRPr="006A113D">
                <w:rPr>
                  <w:rFonts w:ascii="Arial" w:hAnsi="Arial" w:cs="Arial"/>
                  <w:b/>
                  <w:sz w:val="22"/>
                </w:rPr>
                <w:t>LA SOCIEDAD CIVIL</w:t>
              </w:r>
            </w:smartTag>
            <w:r w:rsidRPr="006A113D">
              <w:rPr>
                <w:rFonts w:ascii="Arial" w:hAnsi="Arial" w:cs="Arial"/>
                <w:b/>
                <w:sz w:val="22"/>
              </w:rPr>
              <w:t xml:space="preserve"> QUE TRABAJAN POR LOS DERECHOS SEXUALES Y REPRODUCTIVOS</w:t>
            </w:r>
          </w:p>
          <w:p w:rsidR="00C466A4" w:rsidRPr="006A113D" w:rsidRDefault="00C466A4" w:rsidP="00950F94">
            <w:pPr>
              <w:rPr>
                <w:rFonts w:ascii="Arial" w:hAnsi="Arial" w:cs="Arial"/>
              </w:rPr>
            </w:pPr>
          </w:p>
          <w:p w:rsidR="00C466A4" w:rsidRPr="006A113D" w:rsidRDefault="00C466A4" w:rsidP="00950F94">
            <w:pPr>
              <w:rPr>
                <w:rFonts w:ascii="Arial" w:hAnsi="Arial" w:cs="Arial"/>
              </w:rPr>
            </w:pPr>
            <w:r w:rsidRPr="006A113D">
              <w:rPr>
                <w:rFonts w:ascii="Arial" w:hAnsi="Arial" w:cs="Arial"/>
                <w:b/>
                <w:sz w:val="22"/>
              </w:rPr>
              <w:t xml:space="preserve">UBICACIÓN: </w:t>
            </w:r>
            <w:r w:rsidRPr="006A113D">
              <w:rPr>
                <w:rFonts w:ascii="Arial" w:hAnsi="Arial" w:cs="Arial"/>
                <w:sz w:val="22"/>
              </w:rPr>
              <w:t>Formación a estudiantes en el programa Construye T</w:t>
            </w:r>
          </w:p>
          <w:p w:rsidR="00C466A4" w:rsidRPr="006A113D" w:rsidRDefault="00C466A4" w:rsidP="00950F94">
            <w:pPr>
              <w:rPr>
                <w:rFonts w:ascii="Arial" w:hAnsi="Arial" w:cs="Arial"/>
              </w:rPr>
            </w:pPr>
          </w:p>
        </w:tc>
      </w:tr>
      <w:tr w:rsidR="00C466A4" w:rsidRPr="006A113D" w:rsidTr="00950F94">
        <w:tc>
          <w:tcPr>
            <w:tcW w:w="1728"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center"/>
              <w:rPr>
                <w:rFonts w:ascii="Arial" w:hAnsi="Arial" w:cs="Arial"/>
                <w:sz w:val="20"/>
              </w:rPr>
            </w:pPr>
            <w:r>
              <w:rPr>
                <w:rFonts w:ascii="Arial" w:hAnsi="Arial" w:cs="Arial"/>
                <w:noProof/>
                <w:sz w:val="20"/>
                <w:lang w:val="es-SV" w:eastAsia="es-SV"/>
              </w:rPr>
              <w:drawing>
                <wp:inline distT="0" distB="0" distL="0" distR="0">
                  <wp:extent cx="467995" cy="638175"/>
                  <wp:effectExtent l="19050" t="0" r="8255" b="0"/>
                  <wp:docPr id="28" name="Imagen 4" descr="MPj0430959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4" descr="MPj04309590000[1]"/>
                          <pic:cNvPicPr>
                            <a:picLocks noChangeAspect="1" noChangeArrowheads="1"/>
                          </pic:cNvPicPr>
                        </pic:nvPicPr>
                        <pic:blipFill>
                          <a:blip r:embed="rId9"/>
                          <a:srcRect/>
                          <a:stretch>
                            <a:fillRect/>
                          </a:stretch>
                        </pic:blipFill>
                        <pic:spPr bwMode="auto">
                          <a:xfrm>
                            <a:off x="0" y="0"/>
                            <a:ext cx="467995" cy="63817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rPr>
                <w:rFonts w:ascii="Arial" w:hAnsi="Arial" w:cs="Arial"/>
                <w:b/>
              </w:rPr>
            </w:pPr>
          </w:p>
          <w:p w:rsidR="00C466A4" w:rsidRPr="006A113D" w:rsidRDefault="00C466A4" w:rsidP="00950F94">
            <w:pPr>
              <w:rPr>
                <w:rFonts w:ascii="Arial" w:hAnsi="Arial" w:cs="Arial"/>
                <w:b/>
              </w:rPr>
            </w:pPr>
            <w:r w:rsidRPr="006A113D">
              <w:rPr>
                <w:rFonts w:ascii="Arial" w:hAnsi="Arial" w:cs="Arial"/>
                <w:b/>
                <w:sz w:val="22"/>
              </w:rPr>
              <w:t xml:space="preserve">DURACIÓN:  120 minutos y trabajo de investigación </w:t>
            </w:r>
            <w:proofErr w:type="spellStart"/>
            <w:r w:rsidRPr="006A113D">
              <w:rPr>
                <w:rFonts w:ascii="Arial" w:hAnsi="Arial" w:cs="Arial"/>
                <w:b/>
                <w:sz w:val="22"/>
              </w:rPr>
              <w:t>extraclase</w:t>
            </w:r>
            <w:proofErr w:type="spellEnd"/>
          </w:p>
        </w:tc>
      </w:tr>
      <w:tr w:rsidR="00C466A4" w:rsidRPr="006A113D" w:rsidTr="00950F94">
        <w:tc>
          <w:tcPr>
            <w:tcW w:w="1728"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center"/>
              <w:rPr>
                <w:rFonts w:ascii="Arial" w:hAnsi="Arial" w:cs="Arial"/>
                <w:sz w:val="20"/>
              </w:rPr>
            </w:pPr>
          </w:p>
          <w:p w:rsidR="00C466A4" w:rsidRPr="006A113D" w:rsidRDefault="00C466A4" w:rsidP="00950F94">
            <w:pPr>
              <w:jc w:val="center"/>
              <w:rPr>
                <w:rFonts w:ascii="Arial" w:hAnsi="Arial" w:cs="Arial"/>
                <w:sz w:val="20"/>
              </w:rPr>
            </w:pPr>
            <w:r>
              <w:rPr>
                <w:rFonts w:ascii="Arial" w:hAnsi="Arial" w:cs="Arial"/>
                <w:b/>
                <w:noProof/>
                <w:sz w:val="20"/>
                <w:lang w:val="es-SV" w:eastAsia="es-SV"/>
              </w:rPr>
              <w:drawing>
                <wp:inline distT="0" distB="0" distL="0" distR="0">
                  <wp:extent cx="436245" cy="553085"/>
                  <wp:effectExtent l="19050" t="0" r="0" b="0"/>
                  <wp:docPr id="29" name="Imagen 5" descr="MCBD05219_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BD05219_0000[1]"/>
                          <pic:cNvPicPr>
                            <a:picLocks noChangeAspect="1" noChangeArrowheads="1"/>
                          </pic:cNvPicPr>
                        </pic:nvPicPr>
                        <pic:blipFill>
                          <a:blip r:embed="rId10"/>
                          <a:srcRect/>
                          <a:stretch>
                            <a:fillRect/>
                          </a:stretch>
                        </pic:blipFill>
                        <pic:spPr bwMode="auto">
                          <a:xfrm>
                            <a:off x="0" y="0"/>
                            <a:ext cx="436245" cy="553085"/>
                          </a:xfrm>
                          <a:prstGeom prst="rect">
                            <a:avLst/>
                          </a:prstGeom>
                          <a:noFill/>
                          <a:ln w="9525">
                            <a:noFill/>
                            <a:miter lim="800000"/>
                            <a:headEnd/>
                            <a:tailEnd/>
                          </a:ln>
                        </pic:spPr>
                      </pic:pic>
                    </a:graphicData>
                  </a:graphic>
                </wp:inline>
              </w:drawing>
            </w:r>
          </w:p>
          <w:p w:rsidR="00C466A4" w:rsidRPr="006A113D" w:rsidRDefault="00C466A4" w:rsidP="00950F94">
            <w:pPr>
              <w:rPr>
                <w:rFonts w:ascii="Arial" w:hAnsi="Arial" w:cs="Arial"/>
                <w:sz w:val="20"/>
              </w:rPr>
            </w:pP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both"/>
              <w:rPr>
                <w:rFonts w:ascii="Arial" w:hAnsi="Arial" w:cs="Arial"/>
                <w:b/>
              </w:rPr>
            </w:pPr>
          </w:p>
          <w:p w:rsidR="00C466A4" w:rsidRPr="006A113D" w:rsidRDefault="00C466A4" w:rsidP="00950F94">
            <w:pPr>
              <w:jc w:val="both"/>
              <w:rPr>
                <w:rFonts w:ascii="Arial" w:hAnsi="Arial" w:cs="Arial"/>
                <w:b/>
              </w:rPr>
            </w:pPr>
            <w:r w:rsidRPr="006A113D">
              <w:rPr>
                <w:rFonts w:ascii="Arial" w:hAnsi="Arial" w:cs="Arial"/>
                <w:b/>
                <w:sz w:val="22"/>
              </w:rPr>
              <w:t>PROPÓSITO: Que las y los estudiantes…</w:t>
            </w:r>
          </w:p>
          <w:p w:rsidR="00C466A4" w:rsidRPr="006A113D" w:rsidRDefault="00C466A4" w:rsidP="00950F94">
            <w:pPr>
              <w:pStyle w:val="Prrafodelista1"/>
              <w:numPr>
                <w:ilvl w:val="0"/>
                <w:numId w:val="9"/>
              </w:numPr>
              <w:jc w:val="both"/>
              <w:rPr>
                <w:rFonts w:ascii="Arial" w:hAnsi="Arial" w:cs="Arial"/>
                <w:color w:val="000000"/>
                <w:szCs w:val="20"/>
                <w:lang w:eastAsia="es-MX"/>
              </w:rPr>
            </w:pPr>
            <w:bookmarkStart w:id="0" w:name="_GoBack"/>
            <w:r w:rsidRPr="006A113D">
              <w:rPr>
                <w:rFonts w:ascii="Arial" w:hAnsi="Arial" w:cs="Arial"/>
                <w:color w:val="000000"/>
                <w:sz w:val="22"/>
                <w:szCs w:val="20"/>
                <w:lang w:eastAsia="es-MX"/>
              </w:rPr>
              <w:t xml:space="preserve">Reconozcan formas de participar para hacer realidad los derechos humanos, especialmente los derechos a vivir una sexualidad plena y a la no discriminación a las personas con orientaciones sexuales diferentes. </w:t>
            </w:r>
          </w:p>
          <w:p w:rsidR="00C466A4" w:rsidRPr="006A113D" w:rsidRDefault="00C466A4" w:rsidP="00950F94">
            <w:pPr>
              <w:pStyle w:val="Prrafodelista1"/>
              <w:numPr>
                <w:ilvl w:val="0"/>
                <w:numId w:val="9"/>
              </w:numPr>
              <w:jc w:val="both"/>
              <w:rPr>
                <w:rFonts w:ascii="Arial" w:hAnsi="Arial" w:cs="Arial"/>
                <w:b/>
              </w:rPr>
            </w:pPr>
            <w:r w:rsidRPr="006A113D">
              <w:rPr>
                <w:rFonts w:ascii="Arial" w:hAnsi="Arial" w:cs="Arial"/>
                <w:color w:val="000000"/>
                <w:sz w:val="22"/>
                <w:szCs w:val="20"/>
                <w:lang w:eastAsia="es-MX"/>
              </w:rPr>
              <w:t>Identifiquen oportunidades de acción para eliminar la discriminación en su entorno.</w:t>
            </w:r>
          </w:p>
          <w:bookmarkEnd w:id="0"/>
          <w:p w:rsidR="00C466A4" w:rsidRPr="006A113D" w:rsidRDefault="00C466A4" w:rsidP="00950F94">
            <w:pPr>
              <w:jc w:val="both"/>
              <w:rPr>
                <w:rFonts w:ascii="Arial" w:hAnsi="Arial" w:cs="Arial"/>
                <w:b/>
              </w:rPr>
            </w:pPr>
          </w:p>
          <w:p w:rsidR="00C466A4" w:rsidRPr="006A113D" w:rsidRDefault="00C466A4" w:rsidP="00950F94">
            <w:pPr>
              <w:jc w:val="both"/>
              <w:rPr>
                <w:rFonts w:ascii="Arial" w:hAnsi="Arial" w:cs="Arial"/>
                <w:b/>
              </w:rPr>
            </w:pPr>
            <w:r w:rsidRPr="006A113D">
              <w:rPr>
                <w:rFonts w:ascii="Arial" w:hAnsi="Arial" w:cs="Arial"/>
                <w:b/>
                <w:sz w:val="22"/>
              </w:rPr>
              <w:t>CONTENIDOS EN RELACIÓN CON LAS COMPETENCIAS GENÉRICAS Y SUS ATRIBUTOS:</w:t>
            </w:r>
          </w:p>
          <w:p w:rsidR="00C466A4" w:rsidRPr="006A113D" w:rsidRDefault="00C466A4"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 xml:space="preserve">Aprendo formas de participación que puedo llevar a cabo con otros jóvenes  para hacer cumplir mis derechos </w:t>
            </w:r>
          </w:p>
          <w:p w:rsidR="00C466A4" w:rsidRPr="006A113D" w:rsidRDefault="00C466A4" w:rsidP="00950F94">
            <w:pPr>
              <w:pStyle w:val="Prrafodelista1"/>
              <w:numPr>
                <w:ilvl w:val="0"/>
                <w:numId w:val="1"/>
              </w:numPr>
              <w:autoSpaceDE w:val="0"/>
              <w:autoSpaceDN w:val="0"/>
              <w:adjustRightInd w:val="0"/>
              <w:jc w:val="both"/>
              <w:rPr>
                <w:rFonts w:ascii="Arial" w:hAnsi="Arial" w:cs="Arial"/>
                <w:color w:val="1A171B"/>
              </w:rPr>
            </w:pPr>
            <w:r w:rsidRPr="006A113D">
              <w:rPr>
                <w:rFonts w:ascii="Arial" w:hAnsi="Arial" w:cs="Arial"/>
                <w:color w:val="1A171B"/>
                <w:sz w:val="22"/>
              </w:rPr>
              <w:t>Desarrollo mi pensamiento crítico y creativo al plantear ideas de proyecto para erradicar la discriminación a las personas por su preferencia sexual</w:t>
            </w:r>
          </w:p>
          <w:p w:rsidR="00C466A4" w:rsidRPr="006A113D" w:rsidRDefault="00C466A4" w:rsidP="00950F94">
            <w:pPr>
              <w:jc w:val="both"/>
              <w:rPr>
                <w:rFonts w:ascii="Arial" w:hAnsi="Arial" w:cs="Arial"/>
                <w:b/>
              </w:rPr>
            </w:pPr>
          </w:p>
        </w:tc>
      </w:tr>
      <w:tr w:rsidR="00C466A4"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466A4" w:rsidRPr="006A113D" w:rsidRDefault="00C466A4" w:rsidP="00950F94">
            <w:pPr>
              <w:jc w:val="center"/>
              <w:rPr>
                <w:rFonts w:ascii="Arial" w:hAnsi="Arial" w:cs="Arial"/>
                <w:sz w:val="20"/>
              </w:rPr>
            </w:pPr>
            <w:r>
              <w:rPr>
                <w:rFonts w:ascii="Arial" w:hAnsi="Arial" w:cs="Arial"/>
                <w:b/>
                <w:noProof/>
                <w:sz w:val="20"/>
                <w:lang w:val="es-SV" w:eastAsia="es-SV"/>
              </w:rPr>
              <w:drawing>
                <wp:inline distT="0" distB="0" distL="0" distR="0">
                  <wp:extent cx="488950" cy="765810"/>
                  <wp:effectExtent l="19050" t="0" r="0" b="0"/>
                  <wp:docPr id="30" name="Imagen 6" descr="MCj0415144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6" descr="MCj04151440000[1]"/>
                          <pic:cNvPicPr>
                            <a:picLocks noChangeAspect="1" noChangeArrowheads="1"/>
                          </pic:cNvPicPr>
                        </pic:nvPicPr>
                        <pic:blipFill>
                          <a:blip r:embed="rId11"/>
                          <a:srcRect/>
                          <a:stretch>
                            <a:fillRect/>
                          </a:stretch>
                        </pic:blipFill>
                        <pic:spPr bwMode="auto">
                          <a:xfrm>
                            <a:off x="0" y="0"/>
                            <a:ext cx="488950" cy="765810"/>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both"/>
              <w:rPr>
                <w:rFonts w:ascii="Arial" w:hAnsi="Arial" w:cs="Arial"/>
                <w:b/>
              </w:rPr>
            </w:pPr>
            <w:r w:rsidRPr="006A113D">
              <w:rPr>
                <w:rFonts w:ascii="Arial" w:hAnsi="Arial" w:cs="Arial"/>
                <w:b/>
                <w:sz w:val="22"/>
              </w:rPr>
              <w:t xml:space="preserve">PREPARACIÓN DE </w:t>
            </w:r>
            <w:smartTag w:uri="urn:schemas-microsoft-com:office:smarttags" w:element="PersonName">
              <w:smartTagPr>
                <w:attr w:name="ProductID" w:val="LA ACTIVIDAD"/>
              </w:smartTagPr>
              <w:r w:rsidRPr="006A113D">
                <w:rPr>
                  <w:rFonts w:ascii="Arial" w:hAnsi="Arial" w:cs="Arial"/>
                  <w:b/>
                  <w:sz w:val="22"/>
                </w:rPr>
                <w:t>LA ACTIVIDAD</w:t>
              </w:r>
            </w:smartTag>
            <w:r w:rsidRPr="006A113D">
              <w:rPr>
                <w:rFonts w:ascii="Arial" w:hAnsi="Arial" w:cs="Arial"/>
                <w:b/>
                <w:sz w:val="22"/>
              </w:rPr>
              <w:t xml:space="preserve">: </w:t>
            </w:r>
            <w:r w:rsidRPr="006A113D">
              <w:rPr>
                <w:rFonts w:ascii="Arial" w:hAnsi="Arial" w:cs="Arial"/>
                <w:sz w:val="22"/>
              </w:rPr>
              <w:t xml:space="preserve">La actividad que se propone consiste en que las y los estudiantes realicen una investigación para identificar alguna o algunas experiencias de organizaciones de la sociedad civil, de jóvenes o donde participen jóvenes, que se avoquen a promover los derechos sexuales y reproductivos de las y los jóvenes y/o la no discriminación a las personas por su preferencia sexual y que a partir de sus hallazgos, desarrollen ideas para prevenir la discriminación y promover el conocimiento de los derechos sexuales y reproductivos en la comunidad escolar y/o entre jóvenes de su localidad. Por ello se recomienda al facilitador(a) que previo a la sesión, lea el contenido de la ficha técnica y explore las páginas de internet que sugieren como ejemplo de organizaciones que pueden brindar a las y los jóvenes información fiable, servicios y contactos provechosos para su formación ciudadana. </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b/>
                <w:sz w:val="22"/>
              </w:rPr>
              <w:t xml:space="preserve">MATERIAL QUE SE REQUIERE: </w:t>
            </w:r>
          </w:p>
          <w:p w:rsidR="00C466A4" w:rsidRPr="006A113D" w:rsidRDefault="00C466A4" w:rsidP="00950F94">
            <w:pPr>
              <w:jc w:val="both"/>
              <w:rPr>
                <w:rFonts w:ascii="Arial" w:hAnsi="Arial" w:cs="Arial"/>
              </w:rPr>
            </w:pPr>
            <w:r w:rsidRPr="006A113D">
              <w:rPr>
                <w:rFonts w:ascii="Arial" w:hAnsi="Arial" w:cs="Arial"/>
                <w:sz w:val="22"/>
              </w:rPr>
              <w:t>Computadoras, acceso a internet, asesoría de uno o algunos(as) docentes para identificar y analizar la información, direcciones electrónicas de algunas organizaciones.</w:t>
            </w:r>
          </w:p>
          <w:p w:rsidR="00C466A4" w:rsidRPr="006A113D" w:rsidRDefault="00C466A4" w:rsidP="00950F94">
            <w:pPr>
              <w:jc w:val="both"/>
              <w:rPr>
                <w:rFonts w:ascii="Arial" w:hAnsi="Arial" w:cs="Arial"/>
              </w:rPr>
            </w:pPr>
          </w:p>
        </w:tc>
      </w:tr>
      <w:tr w:rsidR="00C466A4" w:rsidRPr="006A113D" w:rsidTr="00950F94">
        <w:tc>
          <w:tcPr>
            <w:tcW w:w="1728"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center"/>
              <w:rPr>
                <w:rFonts w:ascii="Arial" w:hAnsi="Arial" w:cs="Arial"/>
                <w:sz w:val="20"/>
              </w:rPr>
            </w:pPr>
            <w:r>
              <w:rPr>
                <w:rFonts w:ascii="Arial" w:hAnsi="Arial" w:cs="Arial"/>
                <w:noProof/>
                <w:sz w:val="20"/>
                <w:lang w:val="es-SV" w:eastAsia="es-SV"/>
              </w:rPr>
              <w:lastRenderedPageBreak/>
              <w:drawing>
                <wp:inline distT="0" distB="0" distL="0" distR="0">
                  <wp:extent cx="903605" cy="903605"/>
                  <wp:effectExtent l="0" t="0" r="0" b="0"/>
                  <wp:docPr id="31" name="Imagen 5" descr="MCj0441400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5" descr="MCj04414000000[1]"/>
                          <pic:cNvPicPr>
                            <a:picLocks noChangeAspect="1" noChangeArrowheads="1"/>
                          </pic:cNvPicPr>
                        </pic:nvPicPr>
                        <pic:blipFill>
                          <a:blip r:embed="rId12"/>
                          <a:srcRect/>
                          <a:stretch>
                            <a:fillRect/>
                          </a:stretch>
                        </pic:blipFill>
                        <pic:spPr bwMode="auto">
                          <a:xfrm>
                            <a:off x="0" y="0"/>
                            <a:ext cx="903605" cy="90360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both"/>
              <w:rPr>
                <w:rFonts w:ascii="Arial" w:hAnsi="Arial" w:cs="Arial"/>
                <w:b/>
              </w:rPr>
            </w:pPr>
            <w:r w:rsidRPr="006A113D">
              <w:rPr>
                <w:rFonts w:ascii="Arial" w:hAnsi="Arial" w:cs="Arial"/>
                <w:b/>
                <w:sz w:val="22"/>
              </w:rPr>
              <w:t>FICHA TÉCNICA: (pensada para consulta del facilitador(a) y para repartir a estudiantes)</w:t>
            </w:r>
          </w:p>
          <w:p w:rsidR="00C466A4" w:rsidRPr="006A113D" w:rsidRDefault="00C466A4" w:rsidP="00950F94">
            <w:pPr>
              <w:autoSpaceDE w:val="0"/>
              <w:autoSpaceDN w:val="0"/>
              <w:adjustRightInd w:val="0"/>
              <w:jc w:val="both"/>
              <w:rPr>
                <w:rFonts w:ascii="Arial" w:hAnsi="Arial" w:cs="Arial"/>
                <w:b/>
                <w:color w:val="1A171B"/>
              </w:rPr>
            </w:pPr>
          </w:p>
          <w:p w:rsidR="00C466A4" w:rsidRPr="006A113D" w:rsidRDefault="00C466A4" w:rsidP="00950F94">
            <w:pPr>
              <w:autoSpaceDE w:val="0"/>
              <w:autoSpaceDN w:val="0"/>
              <w:adjustRightInd w:val="0"/>
              <w:jc w:val="both"/>
              <w:rPr>
                <w:rFonts w:ascii="Arial" w:hAnsi="Arial" w:cs="Arial"/>
                <w:b/>
                <w:color w:val="1A171B"/>
              </w:rPr>
            </w:pPr>
            <w:r w:rsidRPr="006A113D">
              <w:rPr>
                <w:rFonts w:ascii="Arial" w:hAnsi="Arial" w:cs="Arial"/>
                <w:b/>
                <w:color w:val="1A171B"/>
                <w:sz w:val="22"/>
              </w:rPr>
              <w:t>¿Habías pensado que…</w:t>
            </w:r>
          </w:p>
          <w:p w:rsidR="00C466A4" w:rsidRPr="006A113D" w:rsidRDefault="00C466A4" w:rsidP="00950F94">
            <w:pPr>
              <w:autoSpaceDE w:val="0"/>
              <w:autoSpaceDN w:val="0"/>
              <w:adjustRightInd w:val="0"/>
              <w:jc w:val="both"/>
              <w:rPr>
                <w:rFonts w:ascii="Arial" w:hAnsi="Arial" w:cs="Arial"/>
                <w:b/>
                <w:color w:val="1A171B"/>
              </w:rPr>
            </w:pPr>
          </w:p>
          <w:p w:rsidR="00C466A4" w:rsidRPr="006A113D" w:rsidRDefault="00C466A4" w:rsidP="00950F94">
            <w:pPr>
              <w:jc w:val="both"/>
              <w:rPr>
                <w:rFonts w:ascii="Arial" w:hAnsi="Arial" w:cs="Arial"/>
              </w:rPr>
            </w:pPr>
            <w:r w:rsidRPr="006A113D">
              <w:rPr>
                <w:rFonts w:ascii="Arial" w:hAnsi="Arial" w:cs="Arial"/>
                <w:sz w:val="22"/>
                <w:szCs w:val="22"/>
              </w:rPr>
              <w:t>La sexualidad es un parte muy importante en la experiencia de “humanidad” que durante la juventud se empieza a vivir con plenitud, si las personas tienen condiciones que les garanticen libertad, dignidad e igualdad con su pareja y en sus relaciones más cercanas, por ejemplo, la familia y el grupo de amigas/os. Sin embargo, para que estas condiciones alcancen a la mayoría de las y los jóvenes de manera perdurable, es necesario que la sociedad y el Estado colaboren en el proceso de cambiar la cultura que durante siglos, ha mantenido a las mujeres como objetos de deseo y ha fomentado en los hombres una actitud posesiva, violenta y de dominio ellas, llevando a ambos a establecer relaciones que terminan restándoles salud y felicidad a ambos. Este modelo de dominación entre fuerte- débil; propietario- posesión; persona-cosa; activo-pasiva;  también se repite en la mayoría de las relaciones homosexuales y bisexuales.</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szCs w:val="22"/>
              </w:rPr>
              <w:t>Para asegurar el desarrollo de una sexualidad que libera a las personas de la desigualdad  y la discriminación y transformarla en relaciones de cooperación y crecimiento humano mutuo, es muy importante reflexionar en los derechos sexuales que todas las personas tenemos y debemos esforzarnos por vivir para nuestra salud y bienestar:</w:t>
            </w:r>
          </w:p>
          <w:p w:rsidR="00C466A4" w:rsidRPr="006A113D" w:rsidRDefault="00C466A4" w:rsidP="00950F94">
            <w:pPr>
              <w:jc w:val="both"/>
              <w:rPr>
                <w:rFonts w:ascii="Arial" w:hAnsi="Arial" w:cs="Arial"/>
              </w:rPr>
            </w:pP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 vivir mi sexualidad con libertad y a decidir sobre mi vida sexual: esto significa que nadie me debe obligar, explotar o abusar sexualmente</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al placer sexual: a gozar de esta experiencia humana como fuente de bienestar físico, psicológico, intelectual y espiritual</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 la equidad sexual: es decir a no ser discriminada/o por mi sexo, mi orientación o preferencia sexual, mi edad, mi raza, mi clase social, mi religión o alguna limitación física o emocional.</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 la educación sexual integral: esto significa, una educación que relaciona la sexualidad con las otras dimensiones de mi persona, que toma en cuenta las diferentes necesidades que experimento en las distintas etapas de la vida, que se basa en información producida de manera científica, libre y ética y que se difunde de manera fácil de comprender</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 xml:space="preserve">Tengo derecho a decidir libre y responsablemente mi reproducción: es decir mi paternidad o maternidad, el momento para ello, el número de hijos/as, el espaciamiento </w:t>
            </w:r>
            <w:r w:rsidRPr="006A113D">
              <w:rPr>
                <w:rFonts w:ascii="Arial" w:hAnsi="Arial" w:cs="Arial"/>
                <w:sz w:val="22"/>
                <w:szCs w:val="22"/>
              </w:rPr>
              <w:lastRenderedPageBreak/>
              <w:t>entre cada uno y tener acceso pleno a los métodos de regulación de la fecundidad</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 la atención a mi salud sexual: a la prevención y tratamiento de todas las enfermedades y trastornos sexuales</w:t>
            </w:r>
          </w:p>
          <w:p w:rsidR="00C466A4" w:rsidRPr="006A113D" w:rsidRDefault="00C466A4" w:rsidP="00950F94">
            <w:pPr>
              <w:numPr>
                <w:ilvl w:val="0"/>
                <w:numId w:val="10"/>
              </w:numPr>
              <w:spacing w:after="200" w:line="276" w:lineRule="auto"/>
              <w:jc w:val="both"/>
              <w:rPr>
                <w:rFonts w:ascii="Arial" w:hAnsi="Arial" w:cs="Arial"/>
              </w:rPr>
            </w:pPr>
            <w:r w:rsidRPr="006A113D">
              <w:rPr>
                <w:rFonts w:ascii="Arial" w:hAnsi="Arial" w:cs="Arial"/>
                <w:sz w:val="22"/>
                <w:szCs w:val="22"/>
              </w:rPr>
              <w:t>Tengo derecho a la libre asociación sexual: significa la libertad de establecer una pareja, de contraer matrimonio o no, de divorciarse, de establecer otro tipo de asociaciones sexuales responsables</w:t>
            </w:r>
          </w:p>
          <w:p w:rsidR="00C466A4" w:rsidRPr="006A113D" w:rsidRDefault="00C466A4" w:rsidP="00950F94">
            <w:pPr>
              <w:jc w:val="both"/>
              <w:rPr>
                <w:rFonts w:ascii="Arial" w:hAnsi="Arial" w:cs="Arial"/>
              </w:rPr>
            </w:pPr>
            <w:r w:rsidRPr="006A113D">
              <w:rPr>
                <w:rFonts w:ascii="Arial" w:hAnsi="Arial" w:cs="Arial"/>
                <w:sz w:val="22"/>
                <w:szCs w:val="22"/>
              </w:rPr>
              <w:t xml:space="preserve">En el cumplimiento de estos derechos el Estado tiene responsabilidad, en colaboración con las distintas instituciones de la sociedad: familias, iglesias, escuelas, instituciones de salud, medios de comunicación, empresas, etcétera. </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szCs w:val="22"/>
              </w:rPr>
              <w:t xml:space="preserve">El ejercicio de los derechos sexuales es una manera fundamental de reafirmar la dignidad humana, la libertad, el poder de decidir sobre la propia vida, el respeto a los derechos de las demás personas, y el desarrollo de las propias potencialidades humanas, de lo cual hemos venido hablando en los anteriores talleres, a propósito de otras dimensiones de la vida. </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szCs w:val="22"/>
              </w:rPr>
              <w:t>Decimos que es fundamental, porque la sexualidad implica nuestra vida a niveles de intimidad con nuestro ser, muy profundos, que hacen de esta experiencia humana algo muy importante de proteger para no poner en riesgo nuestra integridad física y mental.</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rPr>
              <w:t xml:space="preserve">Los derechos sexuales y reproductivos son realmente nuevos en el  campo de los derechos humanos. El Programa de Acción de El Cairo, signado por México, (tercera Conferencia Mundial de Población y Desarrollo 1994) definió el concepto de derechos reproductivos como parte de los derechos humanos. </w:t>
            </w:r>
          </w:p>
          <w:p w:rsidR="00C466A4" w:rsidRPr="006A113D" w:rsidRDefault="00C466A4" w:rsidP="00950F94">
            <w:pPr>
              <w:jc w:val="both"/>
              <w:rPr>
                <w:rFonts w:ascii="Arial" w:hAnsi="Arial" w:cs="Arial"/>
              </w:rPr>
            </w:pPr>
          </w:p>
        </w:tc>
      </w:tr>
      <w:tr w:rsidR="00C466A4" w:rsidRPr="006A113D" w:rsidTr="00950F94">
        <w:tc>
          <w:tcPr>
            <w:tcW w:w="1728" w:type="dxa"/>
            <w:tcBorders>
              <w:top w:val="single" w:sz="4" w:space="0" w:color="auto"/>
              <w:left w:val="single" w:sz="4" w:space="0" w:color="auto"/>
              <w:bottom w:val="single" w:sz="4" w:space="0" w:color="auto"/>
              <w:right w:val="single" w:sz="4" w:space="0" w:color="auto"/>
            </w:tcBorders>
            <w:vAlign w:val="center"/>
          </w:tcPr>
          <w:p w:rsidR="00C466A4" w:rsidRPr="006A113D" w:rsidRDefault="00C466A4" w:rsidP="00950F94">
            <w:pPr>
              <w:jc w:val="center"/>
              <w:rPr>
                <w:rFonts w:ascii="Arial" w:hAnsi="Arial" w:cs="Arial"/>
                <w:sz w:val="20"/>
              </w:rPr>
            </w:pPr>
            <w:r>
              <w:rPr>
                <w:rFonts w:ascii="Arial" w:hAnsi="Arial" w:cs="Arial"/>
                <w:b/>
                <w:noProof/>
                <w:sz w:val="20"/>
                <w:lang w:val="es-SV" w:eastAsia="es-SV"/>
              </w:rPr>
              <w:lastRenderedPageBreak/>
              <w:drawing>
                <wp:inline distT="0" distB="0" distL="0" distR="0">
                  <wp:extent cx="563245" cy="563245"/>
                  <wp:effectExtent l="19050" t="0" r="8255" b="0"/>
                  <wp:docPr id="32" name="Imagen 7" descr="MCj028596800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7" descr="MCj02859680000[1]"/>
                          <pic:cNvPicPr>
                            <a:picLocks noChangeAspect="1" noChangeArrowheads="1"/>
                          </pic:cNvPicPr>
                        </pic:nvPicPr>
                        <pic:blipFill>
                          <a:blip r:embed="rId13"/>
                          <a:srcRect/>
                          <a:stretch>
                            <a:fillRect/>
                          </a:stretch>
                        </pic:blipFill>
                        <pic:spPr bwMode="auto">
                          <a:xfrm>
                            <a:off x="0" y="0"/>
                            <a:ext cx="563245" cy="563245"/>
                          </a:xfrm>
                          <a:prstGeom prst="rect">
                            <a:avLst/>
                          </a:prstGeom>
                          <a:noFill/>
                          <a:ln w="9525">
                            <a:noFill/>
                            <a:miter lim="800000"/>
                            <a:headEnd/>
                            <a:tailEnd/>
                          </a:ln>
                        </pic:spPr>
                      </pic:pic>
                    </a:graphicData>
                  </a:graphic>
                </wp:inline>
              </w:drawing>
            </w:r>
          </w:p>
        </w:tc>
        <w:tc>
          <w:tcPr>
            <w:tcW w:w="6992" w:type="dxa"/>
            <w:tcBorders>
              <w:top w:val="single" w:sz="4" w:space="0" w:color="auto"/>
              <w:left w:val="single" w:sz="4" w:space="0" w:color="auto"/>
              <w:bottom w:val="single" w:sz="4" w:space="0" w:color="auto"/>
              <w:right w:val="single" w:sz="4" w:space="0" w:color="auto"/>
            </w:tcBorders>
          </w:tcPr>
          <w:p w:rsidR="00C466A4" w:rsidRPr="006A113D" w:rsidRDefault="00C466A4" w:rsidP="00950F94">
            <w:pPr>
              <w:jc w:val="both"/>
              <w:rPr>
                <w:rFonts w:ascii="Arial" w:hAnsi="Arial" w:cs="Arial"/>
                <w:b/>
              </w:rPr>
            </w:pPr>
            <w:r w:rsidRPr="006A113D">
              <w:rPr>
                <w:rFonts w:ascii="Arial" w:hAnsi="Arial" w:cs="Arial"/>
                <w:b/>
                <w:sz w:val="22"/>
              </w:rPr>
              <w:t>MECÁNICA DE APLICACIÓN:</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b/>
              </w:rPr>
            </w:pPr>
            <w:r w:rsidRPr="006A113D">
              <w:rPr>
                <w:rFonts w:ascii="Arial" w:hAnsi="Arial" w:cs="Arial"/>
                <w:b/>
                <w:sz w:val="22"/>
              </w:rPr>
              <w:t>1er momento:</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rPr>
              <w:t>Para motivar a las y los jóvenes a indagar sobre la manera en que algunas organizaciones de la sociedad civil trabajan para que los derechos de jóvenes y adultos a vivir una sexualidad plena, libre e informada y a la no discriminación por tener una orientación sexual distinta, se sugiere la siguiente dinámica para el inicio de la sesión:</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szCs w:val="22"/>
              </w:rPr>
              <w:t>Inicie la reflexión sobre la sexualidad plena como derecho humano fundamental invitándoles a compartir sus opiniones acerca de las  siguientes preguntas:</w:t>
            </w:r>
          </w:p>
          <w:p w:rsidR="00C466A4" w:rsidRPr="006A113D" w:rsidRDefault="00C466A4" w:rsidP="00950F94">
            <w:pPr>
              <w:jc w:val="both"/>
              <w:rPr>
                <w:rFonts w:ascii="Arial" w:hAnsi="Arial" w:cs="Arial"/>
              </w:rPr>
            </w:pPr>
            <w:r w:rsidRPr="006A113D">
              <w:rPr>
                <w:rFonts w:ascii="Arial" w:hAnsi="Arial" w:cs="Arial"/>
                <w:sz w:val="22"/>
              </w:rPr>
              <w:t>¿Qué significado tiene para ti vivir la sexualidad de una manera libre y responsable?</w:t>
            </w:r>
          </w:p>
          <w:p w:rsidR="00C466A4" w:rsidRPr="006A113D" w:rsidRDefault="00C466A4" w:rsidP="00950F94">
            <w:pPr>
              <w:jc w:val="both"/>
              <w:rPr>
                <w:rFonts w:ascii="Arial" w:hAnsi="Arial" w:cs="Arial"/>
              </w:rPr>
            </w:pPr>
            <w:r w:rsidRPr="006A113D">
              <w:rPr>
                <w:rFonts w:ascii="Arial" w:hAnsi="Arial" w:cs="Arial"/>
                <w:sz w:val="22"/>
              </w:rPr>
              <w:t>¿Crees que eso es un derecho humano? ¿Por qué?</w:t>
            </w:r>
          </w:p>
          <w:p w:rsidR="00C466A4" w:rsidRPr="006A113D" w:rsidRDefault="00C466A4" w:rsidP="00950F94">
            <w:pPr>
              <w:jc w:val="both"/>
              <w:rPr>
                <w:rFonts w:ascii="Arial" w:hAnsi="Arial" w:cs="Arial"/>
              </w:rPr>
            </w:pPr>
            <w:r w:rsidRPr="006A113D">
              <w:rPr>
                <w:rFonts w:ascii="Arial" w:hAnsi="Arial" w:cs="Arial"/>
                <w:sz w:val="22"/>
              </w:rPr>
              <w:t>Recoja las opiniones de las y los jóvenes.</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rPr>
              <w:lastRenderedPageBreak/>
              <w:t xml:space="preserve">Luego, divida al grupo en  pequeños equipos por sexo </w:t>
            </w:r>
            <w:r w:rsidRPr="006A113D">
              <w:rPr>
                <w:rFonts w:ascii="Arial" w:hAnsi="Arial" w:cs="Arial"/>
                <w:sz w:val="22"/>
                <w:szCs w:val="22"/>
              </w:rPr>
              <w:t>para que profundicen en su experiencia. Pídales que tomando en cuenta situaciones que han vivido directamente o que conocen de cerca piensen: ¿qué necesitan para vivir su sexualidad de una manera plena?</w:t>
            </w:r>
          </w:p>
          <w:p w:rsidR="00C466A4" w:rsidRPr="006A113D" w:rsidRDefault="00C466A4" w:rsidP="00950F94">
            <w:pPr>
              <w:jc w:val="both"/>
              <w:rPr>
                <w:rFonts w:ascii="Arial" w:hAnsi="Arial" w:cs="Arial"/>
              </w:rPr>
            </w:pPr>
          </w:p>
          <w:p w:rsidR="00C466A4" w:rsidRPr="006A113D" w:rsidRDefault="00C466A4" w:rsidP="00950F94">
            <w:pPr>
              <w:spacing w:after="200" w:line="276" w:lineRule="auto"/>
              <w:jc w:val="both"/>
              <w:rPr>
                <w:rFonts w:ascii="Arial" w:hAnsi="Arial" w:cs="Arial"/>
              </w:rPr>
            </w:pPr>
            <w:r w:rsidRPr="006A113D">
              <w:rPr>
                <w:rFonts w:ascii="Arial" w:hAnsi="Arial" w:cs="Arial"/>
                <w:sz w:val="22"/>
                <w:szCs w:val="22"/>
              </w:rPr>
              <w:t>Reúna de nuevo al grupo para que cada equipo pueda compartir sus opiniones. Pida dos voluntarios/as para que vayan tomando nota de lo que los equipos dicen en dos hojas de rotafolio: en una anoten lo que opinan los varones y en otra lo que opinan las mujeres.</w:t>
            </w:r>
          </w:p>
          <w:p w:rsidR="00C466A4" w:rsidRPr="006A113D" w:rsidRDefault="00C466A4" w:rsidP="00950F94">
            <w:pPr>
              <w:jc w:val="both"/>
              <w:rPr>
                <w:rFonts w:ascii="Arial" w:hAnsi="Arial" w:cs="Arial"/>
              </w:rPr>
            </w:pPr>
            <w:r w:rsidRPr="006A113D">
              <w:rPr>
                <w:rFonts w:ascii="Arial" w:hAnsi="Arial" w:cs="Arial"/>
                <w:sz w:val="22"/>
                <w:szCs w:val="22"/>
              </w:rPr>
              <w:t>Una vez que todos los equipos han participado reflexione con el grupo: ¿en qué cosas coinciden hombres y mujeres? ¿En qué cosas piensan diferente? ¿Por qué? ¿Es importante dialogar sobre las diferencias? ¿Qué parte de razón tienen? ¿Algunas de  nuestras opiniones reflejan “prejuicios” que esconden la desigualdad  o la falta de respeto a los derechos de las otras personas? ¿Por qué?...</w:t>
            </w:r>
          </w:p>
          <w:p w:rsidR="00C466A4" w:rsidRPr="006A113D" w:rsidRDefault="00C466A4" w:rsidP="00950F94">
            <w:pPr>
              <w:jc w:val="both"/>
              <w:rPr>
                <w:rFonts w:ascii="Arial" w:hAnsi="Arial" w:cs="Arial"/>
              </w:rPr>
            </w:pPr>
          </w:p>
          <w:p w:rsidR="00C466A4" w:rsidRPr="006A113D" w:rsidRDefault="00C466A4" w:rsidP="00950F94">
            <w:pPr>
              <w:jc w:val="both"/>
              <w:rPr>
                <w:rFonts w:ascii="Arial" w:hAnsi="Arial" w:cs="Arial"/>
              </w:rPr>
            </w:pPr>
            <w:r w:rsidRPr="006A113D">
              <w:rPr>
                <w:rFonts w:ascii="Arial" w:hAnsi="Arial" w:cs="Arial"/>
                <w:sz w:val="22"/>
                <w:szCs w:val="22"/>
              </w:rPr>
              <w:t>Invite a las y los jóvenes a profundizar en el conocimiento de sus derechos sexuales y reproductivos a través del contacto vía internet o directamente si tienen la oportunidad, con organizaciones de la sociedad civil y a explorar los siguientes aspectos:</w:t>
            </w:r>
          </w:p>
          <w:p w:rsidR="00C466A4" w:rsidRPr="006A113D" w:rsidRDefault="00C466A4" w:rsidP="00950F94">
            <w:pPr>
              <w:jc w:val="both"/>
              <w:rPr>
                <w:rFonts w:ascii="Arial" w:hAnsi="Arial" w:cs="Arial"/>
              </w:rPr>
            </w:pPr>
          </w:p>
          <w:p w:rsidR="00C466A4" w:rsidRPr="006A113D" w:rsidRDefault="00C466A4" w:rsidP="00950F94">
            <w:pPr>
              <w:pStyle w:val="Prrafodelista1"/>
              <w:numPr>
                <w:ilvl w:val="0"/>
                <w:numId w:val="11"/>
              </w:numPr>
              <w:jc w:val="both"/>
              <w:rPr>
                <w:rFonts w:ascii="Arial" w:hAnsi="Arial" w:cs="Arial"/>
              </w:rPr>
            </w:pPr>
            <w:r w:rsidRPr="006A113D">
              <w:rPr>
                <w:rFonts w:ascii="Arial" w:hAnsi="Arial" w:cs="Arial"/>
                <w:sz w:val="22"/>
                <w:szCs w:val="22"/>
              </w:rPr>
              <w:t>¿Es una organización o es una red de organizaciones? ¿Qué ventajas tiene ser red o trabajar en red?</w:t>
            </w:r>
          </w:p>
          <w:p w:rsidR="00C466A4" w:rsidRPr="006A113D" w:rsidRDefault="00C466A4" w:rsidP="00950F94">
            <w:pPr>
              <w:pStyle w:val="Prrafodelista1"/>
              <w:numPr>
                <w:ilvl w:val="0"/>
                <w:numId w:val="11"/>
              </w:numPr>
              <w:jc w:val="both"/>
              <w:rPr>
                <w:rFonts w:ascii="Arial" w:hAnsi="Arial" w:cs="Arial"/>
              </w:rPr>
            </w:pPr>
            <w:r w:rsidRPr="006A113D">
              <w:rPr>
                <w:rFonts w:ascii="Arial" w:hAnsi="Arial" w:cs="Arial"/>
                <w:sz w:val="22"/>
                <w:szCs w:val="22"/>
              </w:rPr>
              <w:t>¿Cómo entiende o cómo expresa los derechos sexuales y reproductivos?</w:t>
            </w:r>
          </w:p>
          <w:p w:rsidR="00C466A4" w:rsidRPr="006A113D" w:rsidRDefault="00C466A4" w:rsidP="00950F94">
            <w:pPr>
              <w:pStyle w:val="Prrafodelista1"/>
              <w:numPr>
                <w:ilvl w:val="0"/>
                <w:numId w:val="11"/>
              </w:numPr>
              <w:jc w:val="both"/>
              <w:rPr>
                <w:rFonts w:ascii="Arial" w:hAnsi="Arial" w:cs="Arial"/>
              </w:rPr>
            </w:pPr>
            <w:r w:rsidRPr="006A113D">
              <w:rPr>
                <w:rFonts w:ascii="Arial" w:hAnsi="Arial" w:cs="Arial"/>
                <w:sz w:val="22"/>
                <w:szCs w:val="22"/>
              </w:rPr>
              <w:t>¿Qué servicios ofrece?</w:t>
            </w:r>
          </w:p>
          <w:p w:rsidR="00C466A4" w:rsidRPr="006A113D" w:rsidRDefault="00C466A4" w:rsidP="00950F94">
            <w:pPr>
              <w:pStyle w:val="Prrafodelista1"/>
              <w:numPr>
                <w:ilvl w:val="0"/>
                <w:numId w:val="11"/>
              </w:numPr>
              <w:jc w:val="both"/>
              <w:rPr>
                <w:rFonts w:ascii="Arial" w:hAnsi="Arial" w:cs="Arial"/>
              </w:rPr>
            </w:pPr>
            <w:r w:rsidRPr="006A113D">
              <w:rPr>
                <w:rFonts w:ascii="Arial" w:hAnsi="Arial" w:cs="Arial"/>
                <w:sz w:val="22"/>
                <w:szCs w:val="22"/>
              </w:rPr>
              <w:t>¿Qué información es de mayor utilidad para las y los jóvenes?</w:t>
            </w:r>
          </w:p>
          <w:p w:rsidR="00C466A4" w:rsidRPr="006A113D" w:rsidRDefault="00C466A4" w:rsidP="00950F94">
            <w:pPr>
              <w:pStyle w:val="Prrafodelista1"/>
              <w:numPr>
                <w:ilvl w:val="0"/>
                <w:numId w:val="11"/>
              </w:numPr>
              <w:jc w:val="both"/>
              <w:rPr>
                <w:rFonts w:ascii="Arial" w:hAnsi="Arial" w:cs="Arial"/>
              </w:rPr>
            </w:pPr>
            <w:r w:rsidRPr="006A113D">
              <w:rPr>
                <w:rFonts w:ascii="Arial" w:hAnsi="Arial" w:cs="Arial"/>
                <w:sz w:val="22"/>
                <w:szCs w:val="22"/>
              </w:rPr>
              <w:t>¿Cómo colabora a la no discriminación de las personas por su preferencia sexual distinta y al respeto de los derechos sexuales y reproductivos de todas y todos?</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A manera de ejemplo, se sugieren las siguientes:</w:t>
            </w:r>
          </w:p>
          <w:p w:rsidR="00C466A4" w:rsidRPr="006A113D" w:rsidRDefault="00142996" w:rsidP="00950F94">
            <w:pPr>
              <w:tabs>
                <w:tab w:val="left" w:pos="1415"/>
              </w:tabs>
              <w:jc w:val="both"/>
              <w:rPr>
                <w:rFonts w:ascii="Arial" w:hAnsi="Arial" w:cs="Arial"/>
              </w:rPr>
            </w:pPr>
            <w:hyperlink r:id="rId14" w:history="1">
              <w:r w:rsidR="00C466A4" w:rsidRPr="006A113D">
                <w:rPr>
                  <w:rStyle w:val="Hipervnculo"/>
                  <w:rFonts w:ascii="Arial" w:hAnsi="Arial" w:cs="Arial"/>
                  <w:sz w:val="22"/>
                  <w:szCs w:val="22"/>
                </w:rPr>
                <w:t>www.afluentes.org</w:t>
              </w:r>
            </w:hyperlink>
            <w:r w:rsidR="00C466A4" w:rsidRPr="006A113D">
              <w:rPr>
                <w:rFonts w:ascii="Arial" w:hAnsi="Arial" w:cs="Arial"/>
                <w:sz w:val="22"/>
                <w:szCs w:val="22"/>
              </w:rPr>
              <w:t xml:space="preserve"> (Afluentes, S.C.)</w:t>
            </w:r>
          </w:p>
          <w:p w:rsidR="00C466A4" w:rsidRPr="006A113D" w:rsidRDefault="00C466A4" w:rsidP="00950F94">
            <w:pPr>
              <w:tabs>
                <w:tab w:val="left" w:pos="1415"/>
              </w:tabs>
              <w:jc w:val="both"/>
              <w:rPr>
                <w:rFonts w:ascii="Arial" w:hAnsi="Arial" w:cs="Arial"/>
              </w:rPr>
            </w:pPr>
          </w:p>
          <w:p w:rsidR="00C466A4" w:rsidRPr="006A113D" w:rsidRDefault="00142996" w:rsidP="00950F94">
            <w:pPr>
              <w:tabs>
                <w:tab w:val="left" w:pos="1415"/>
              </w:tabs>
              <w:jc w:val="both"/>
              <w:rPr>
                <w:rFonts w:ascii="Arial" w:hAnsi="Arial" w:cs="Arial"/>
              </w:rPr>
            </w:pPr>
            <w:hyperlink r:id="rId15" w:history="1">
              <w:r w:rsidR="00C466A4" w:rsidRPr="006A113D">
                <w:rPr>
                  <w:rStyle w:val="Hipervnculo"/>
                  <w:rFonts w:ascii="Arial" w:hAnsi="Arial" w:cs="Arial"/>
                  <w:sz w:val="22"/>
                  <w:szCs w:val="22"/>
                </w:rPr>
                <w:t>www.demysex.org.mx</w:t>
              </w:r>
            </w:hyperlink>
            <w:r w:rsidR="00C466A4" w:rsidRPr="006A113D">
              <w:rPr>
                <w:rFonts w:ascii="Arial" w:hAnsi="Arial" w:cs="Arial"/>
                <w:sz w:val="22"/>
                <w:szCs w:val="22"/>
              </w:rPr>
              <w:t xml:space="preserve">  (Democracia y sexualidad)</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elegidas.hi5.com (Elige, Red de Jóvenes por los Derechos Sexuales y Reproductivos)</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 xml:space="preserve">También puede recomendar tomar contacto con el Instituto Mexicano de </w:t>
            </w:r>
            <w:smartTag w:uri="urn:schemas-microsoft-com:office:smarttags" w:element="PersonName">
              <w:smartTagPr>
                <w:attr w:name="ProductID" w:val="la Juventud"/>
              </w:smartTagPr>
              <w:r w:rsidRPr="006A113D">
                <w:rPr>
                  <w:rFonts w:ascii="Arial" w:hAnsi="Arial" w:cs="Arial"/>
                  <w:sz w:val="22"/>
                  <w:szCs w:val="22"/>
                </w:rPr>
                <w:t>la Juventud</w:t>
              </w:r>
            </w:smartTag>
            <w:r w:rsidRPr="006A113D">
              <w:rPr>
                <w:rFonts w:ascii="Arial" w:hAnsi="Arial" w:cs="Arial"/>
                <w:sz w:val="22"/>
                <w:szCs w:val="22"/>
              </w:rPr>
              <w:t xml:space="preserve"> o las instancias estatales de la juventud para que por medio de ellos, identifiquen organizaciones de la sociedad civil que trabajan con jóvenes o que son de jóvenes y tienen una propuesta en este campo de acción.</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Se sugiere al facilitador(a) que pida a las y los estudiantes formen equipos de investigación y ponga con el grupo una fecha para volverse a encontrar y que cada equipo presente los resultados de su indagatoria.</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b/>
              </w:rPr>
            </w:pPr>
            <w:r w:rsidRPr="006A113D">
              <w:rPr>
                <w:rFonts w:ascii="Arial" w:hAnsi="Arial" w:cs="Arial"/>
                <w:b/>
                <w:sz w:val="22"/>
                <w:szCs w:val="22"/>
              </w:rPr>
              <w:lastRenderedPageBreak/>
              <w:t>2do. Momento:</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Para motivar el intercambio de información entre los equipos que han realizado sus investigaciones, se sugiere al facilitador(a) organice la siguiente dinámica de trabajo:</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Reparta a cada equipo hojas de rotafolio y marcadores para que preparen algunos carteles con las ideas más importantes que reflejan los resultados de su investigación.</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Indíqueles que peguen los carteles que han elaborado a lo largo de las paredes del salón y organice al grupo para que vayan recorriendo los carteles e identificando puntos de interés o preguntas por hacer.</w:t>
            </w: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Abra un espacio de diálogo con el grupo para que comenten libremente lo que más les llamó la atención de las organizaciones que contactaron e intercambien preguntas y hallazgos.</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Ayude al grupo a reconocer sus aprendizajes, planteándoles esta pregunta:</w:t>
            </w: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Luego de conocer algunas cosas que se pueden hacer para lograr que los derechos se cumplan, ¿qué se les ocurre que pueden hacer ustedes aquí en la comunidad escolar? ¿Fuera de ella, en los lugares donde viven?...</w:t>
            </w:r>
          </w:p>
          <w:p w:rsidR="00C466A4" w:rsidRPr="006A113D" w:rsidRDefault="00C466A4" w:rsidP="00950F94">
            <w:pPr>
              <w:tabs>
                <w:tab w:val="left" w:pos="1415"/>
              </w:tabs>
              <w:jc w:val="both"/>
              <w:rPr>
                <w:rFonts w:ascii="Arial" w:hAnsi="Arial" w:cs="Arial"/>
              </w:rPr>
            </w:pPr>
          </w:p>
          <w:p w:rsidR="00C466A4" w:rsidRPr="006A113D" w:rsidRDefault="00C466A4" w:rsidP="00950F94">
            <w:pPr>
              <w:tabs>
                <w:tab w:val="left" w:pos="1415"/>
              </w:tabs>
              <w:jc w:val="both"/>
              <w:rPr>
                <w:rFonts w:ascii="Arial" w:hAnsi="Arial" w:cs="Arial"/>
              </w:rPr>
            </w:pPr>
            <w:r w:rsidRPr="006A113D">
              <w:rPr>
                <w:rFonts w:ascii="Arial" w:hAnsi="Arial" w:cs="Arial"/>
                <w:sz w:val="22"/>
                <w:szCs w:val="22"/>
              </w:rPr>
              <w:t>Recoja las aportaciones del grupo a manera de lluvia de ideas y luego invite a las y los jóvenes a pensar cuál o cuáles podrían realmente transformarse en un proyecto juvenil. Llegue a conclusiones con el grupo para retomar este proceso luego, apoyándoles en el diseño de sus proyectos.</w:t>
            </w:r>
          </w:p>
          <w:p w:rsidR="00C466A4" w:rsidRPr="006A113D" w:rsidRDefault="00C466A4" w:rsidP="00950F94">
            <w:pPr>
              <w:jc w:val="both"/>
              <w:rPr>
                <w:rFonts w:ascii="Arial" w:hAnsi="Arial" w:cs="Arial"/>
              </w:rPr>
            </w:pPr>
          </w:p>
        </w:tc>
      </w:tr>
    </w:tbl>
    <w:p w:rsidR="00C466A4" w:rsidRPr="006A113D" w:rsidRDefault="00C466A4" w:rsidP="00C466A4">
      <w:pPr>
        <w:rPr>
          <w:rFonts w:ascii="Arial" w:hAnsi="Arial" w:cs="Arial"/>
        </w:rPr>
      </w:pPr>
    </w:p>
    <w:p w:rsidR="00C466A4" w:rsidRPr="006A113D" w:rsidRDefault="00C466A4" w:rsidP="00C466A4">
      <w:pPr>
        <w:rPr>
          <w:rFonts w:ascii="Arial" w:hAnsi="Arial" w:cs="Arial"/>
        </w:rPr>
      </w:pPr>
    </w:p>
    <w:p w:rsidR="005541A4" w:rsidRDefault="005541A4" w:rsidP="00C466A4"/>
    <w:sectPr w:rsidR="005541A4" w:rsidSect="005541A4">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42996" w:rsidRDefault="00142996" w:rsidP="002C188E">
      <w:r>
        <w:separator/>
      </w:r>
    </w:p>
  </w:endnote>
  <w:endnote w:type="continuationSeparator" w:id="0">
    <w:p w:rsidR="00142996" w:rsidRDefault="00142996" w:rsidP="002C18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10002FF" w:usb1="4000ACFF" w:usb2="00000009"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5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42996" w:rsidRDefault="00142996" w:rsidP="002C188E">
      <w:r>
        <w:separator/>
      </w:r>
    </w:p>
  </w:footnote>
  <w:footnote w:type="continuationSeparator" w:id="0">
    <w:p w:rsidR="00142996" w:rsidRDefault="00142996" w:rsidP="002C188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E87A4B"/>
    <w:multiLevelType w:val="hybridMultilevel"/>
    <w:tmpl w:val="AFE2EB12"/>
    <w:lvl w:ilvl="0" w:tplc="0BF62706">
      <w:start w:val="1"/>
      <w:numFmt w:val="bullet"/>
      <w:lvlText w:val=""/>
      <w:lvlJc w:val="left"/>
      <w:pPr>
        <w:tabs>
          <w:tab w:val="num" w:pos="360"/>
        </w:tabs>
        <w:ind w:left="340" w:hanging="340"/>
      </w:pPr>
      <w:rPr>
        <w:rFonts w:ascii="Symbol" w:hAnsi="Symbol" w:hint="default"/>
      </w:rPr>
    </w:lvl>
    <w:lvl w:ilvl="1" w:tplc="0C0A0003">
      <w:start w:val="1"/>
      <w:numFmt w:val="bullet"/>
      <w:lvlText w:val="o"/>
      <w:lvlJc w:val="left"/>
      <w:pPr>
        <w:ind w:left="1440" w:hanging="360"/>
      </w:pPr>
      <w:rPr>
        <w:rFonts w:ascii="Courier New" w:hAnsi="Courier New" w:hint="default"/>
      </w:rPr>
    </w:lvl>
    <w:lvl w:ilvl="2" w:tplc="0C0A0005">
      <w:start w:val="1"/>
      <w:numFmt w:val="bullet"/>
      <w:lvlText w:val=""/>
      <w:lvlJc w:val="left"/>
      <w:pPr>
        <w:ind w:left="2160" w:hanging="360"/>
      </w:pPr>
      <w:rPr>
        <w:rFonts w:ascii="Wingdings" w:hAnsi="Wingdings" w:hint="default"/>
      </w:rPr>
    </w:lvl>
    <w:lvl w:ilvl="3" w:tplc="0C0A0001">
      <w:start w:val="1"/>
      <w:numFmt w:val="bullet"/>
      <w:lvlText w:val=""/>
      <w:lvlJc w:val="left"/>
      <w:pPr>
        <w:ind w:left="2880" w:hanging="360"/>
      </w:pPr>
      <w:rPr>
        <w:rFonts w:ascii="Symbol" w:hAnsi="Symbol" w:hint="default"/>
      </w:rPr>
    </w:lvl>
    <w:lvl w:ilvl="4" w:tplc="0C0A0003">
      <w:start w:val="1"/>
      <w:numFmt w:val="bullet"/>
      <w:lvlText w:val="o"/>
      <w:lvlJc w:val="left"/>
      <w:pPr>
        <w:ind w:left="3600" w:hanging="360"/>
      </w:pPr>
      <w:rPr>
        <w:rFonts w:ascii="Courier New" w:hAnsi="Courier New" w:hint="default"/>
      </w:rPr>
    </w:lvl>
    <w:lvl w:ilvl="5" w:tplc="0C0A0005">
      <w:start w:val="1"/>
      <w:numFmt w:val="bullet"/>
      <w:lvlText w:val=""/>
      <w:lvlJc w:val="left"/>
      <w:pPr>
        <w:ind w:left="4320" w:hanging="360"/>
      </w:pPr>
      <w:rPr>
        <w:rFonts w:ascii="Wingdings" w:hAnsi="Wingdings" w:hint="default"/>
      </w:rPr>
    </w:lvl>
    <w:lvl w:ilvl="6" w:tplc="0C0A0001">
      <w:start w:val="1"/>
      <w:numFmt w:val="bullet"/>
      <w:lvlText w:val=""/>
      <w:lvlJc w:val="left"/>
      <w:pPr>
        <w:ind w:left="5040" w:hanging="360"/>
      </w:pPr>
      <w:rPr>
        <w:rFonts w:ascii="Symbol" w:hAnsi="Symbol" w:hint="default"/>
      </w:rPr>
    </w:lvl>
    <w:lvl w:ilvl="7" w:tplc="0C0A0003">
      <w:start w:val="1"/>
      <w:numFmt w:val="bullet"/>
      <w:lvlText w:val="o"/>
      <w:lvlJc w:val="left"/>
      <w:pPr>
        <w:ind w:left="5760" w:hanging="360"/>
      </w:pPr>
      <w:rPr>
        <w:rFonts w:ascii="Courier New" w:hAnsi="Courier New" w:hint="default"/>
      </w:rPr>
    </w:lvl>
    <w:lvl w:ilvl="8" w:tplc="0C0A0005">
      <w:start w:val="1"/>
      <w:numFmt w:val="bullet"/>
      <w:lvlText w:val=""/>
      <w:lvlJc w:val="left"/>
      <w:pPr>
        <w:ind w:left="6480" w:hanging="360"/>
      </w:pPr>
      <w:rPr>
        <w:rFonts w:ascii="Wingdings" w:hAnsi="Wingdings" w:hint="default"/>
      </w:rPr>
    </w:lvl>
  </w:abstractNum>
  <w:abstractNum w:abstractNumId="1">
    <w:nsid w:val="10234400"/>
    <w:multiLevelType w:val="hybridMultilevel"/>
    <w:tmpl w:val="D5C2FAB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2">
    <w:nsid w:val="1DEA5002"/>
    <w:multiLevelType w:val="hybridMultilevel"/>
    <w:tmpl w:val="64769AC2"/>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3">
    <w:nsid w:val="1E1D00DA"/>
    <w:multiLevelType w:val="hybridMultilevel"/>
    <w:tmpl w:val="D35AE4F0"/>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4">
    <w:nsid w:val="1E22460A"/>
    <w:multiLevelType w:val="hybridMultilevel"/>
    <w:tmpl w:val="5CA0DD26"/>
    <w:lvl w:ilvl="0" w:tplc="080A0001">
      <w:start w:val="1"/>
      <w:numFmt w:val="bullet"/>
      <w:lvlText w:val=""/>
      <w:lvlJc w:val="left"/>
      <w:pPr>
        <w:ind w:left="360" w:hanging="360"/>
      </w:pPr>
      <w:rPr>
        <w:rFonts w:ascii="Symbol" w:hAnsi="Symbol" w:hint="default"/>
      </w:rPr>
    </w:lvl>
    <w:lvl w:ilvl="1" w:tplc="080A0003">
      <w:start w:val="1"/>
      <w:numFmt w:val="bullet"/>
      <w:lvlText w:val="o"/>
      <w:lvlJc w:val="left"/>
      <w:pPr>
        <w:ind w:left="1080" w:hanging="360"/>
      </w:pPr>
      <w:rPr>
        <w:rFonts w:ascii="Courier New" w:hAnsi="Courier New" w:hint="default"/>
      </w:rPr>
    </w:lvl>
    <w:lvl w:ilvl="2" w:tplc="080A0005">
      <w:start w:val="1"/>
      <w:numFmt w:val="bullet"/>
      <w:lvlText w:val=""/>
      <w:lvlJc w:val="left"/>
      <w:pPr>
        <w:ind w:left="1800" w:hanging="360"/>
      </w:pPr>
      <w:rPr>
        <w:rFonts w:ascii="Wingdings" w:hAnsi="Wingdings" w:hint="default"/>
      </w:rPr>
    </w:lvl>
    <w:lvl w:ilvl="3" w:tplc="080A0001">
      <w:start w:val="1"/>
      <w:numFmt w:val="bullet"/>
      <w:lvlText w:val=""/>
      <w:lvlJc w:val="left"/>
      <w:pPr>
        <w:ind w:left="2520" w:hanging="360"/>
      </w:pPr>
      <w:rPr>
        <w:rFonts w:ascii="Symbol" w:hAnsi="Symbol" w:hint="default"/>
      </w:rPr>
    </w:lvl>
    <w:lvl w:ilvl="4" w:tplc="080A0003">
      <w:start w:val="1"/>
      <w:numFmt w:val="bullet"/>
      <w:lvlText w:val="o"/>
      <w:lvlJc w:val="left"/>
      <w:pPr>
        <w:ind w:left="3240" w:hanging="360"/>
      </w:pPr>
      <w:rPr>
        <w:rFonts w:ascii="Courier New" w:hAnsi="Courier New" w:hint="default"/>
      </w:rPr>
    </w:lvl>
    <w:lvl w:ilvl="5" w:tplc="080A0005">
      <w:start w:val="1"/>
      <w:numFmt w:val="bullet"/>
      <w:lvlText w:val=""/>
      <w:lvlJc w:val="left"/>
      <w:pPr>
        <w:ind w:left="3960" w:hanging="360"/>
      </w:pPr>
      <w:rPr>
        <w:rFonts w:ascii="Wingdings" w:hAnsi="Wingdings" w:hint="default"/>
      </w:rPr>
    </w:lvl>
    <w:lvl w:ilvl="6" w:tplc="080A0001">
      <w:start w:val="1"/>
      <w:numFmt w:val="bullet"/>
      <w:lvlText w:val=""/>
      <w:lvlJc w:val="left"/>
      <w:pPr>
        <w:ind w:left="4680" w:hanging="360"/>
      </w:pPr>
      <w:rPr>
        <w:rFonts w:ascii="Symbol" w:hAnsi="Symbol" w:hint="default"/>
      </w:rPr>
    </w:lvl>
    <w:lvl w:ilvl="7" w:tplc="080A0003">
      <w:start w:val="1"/>
      <w:numFmt w:val="bullet"/>
      <w:lvlText w:val="o"/>
      <w:lvlJc w:val="left"/>
      <w:pPr>
        <w:ind w:left="5400" w:hanging="360"/>
      </w:pPr>
      <w:rPr>
        <w:rFonts w:ascii="Courier New" w:hAnsi="Courier New" w:hint="default"/>
      </w:rPr>
    </w:lvl>
    <w:lvl w:ilvl="8" w:tplc="080A0005">
      <w:start w:val="1"/>
      <w:numFmt w:val="bullet"/>
      <w:lvlText w:val=""/>
      <w:lvlJc w:val="left"/>
      <w:pPr>
        <w:ind w:left="6120" w:hanging="360"/>
      </w:pPr>
      <w:rPr>
        <w:rFonts w:ascii="Wingdings" w:hAnsi="Wingdings" w:hint="default"/>
      </w:rPr>
    </w:lvl>
  </w:abstractNum>
  <w:abstractNum w:abstractNumId="5">
    <w:nsid w:val="1FD5698D"/>
    <w:multiLevelType w:val="hybridMultilevel"/>
    <w:tmpl w:val="2C4A95AA"/>
    <w:lvl w:ilvl="0" w:tplc="CA4412E2">
      <w:start w:val="1"/>
      <w:numFmt w:val="upperRoman"/>
      <w:lvlText w:val="%1."/>
      <w:lvlJc w:val="left"/>
      <w:pPr>
        <w:tabs>
          <w:tab w:val="num" w:pos="1080"/>
        </w:tabs>
        <w:ind w:left="1080" w:hanging="720"/>
      </w:pPr>
      <w:rPr>
        <w:rFonts w:cs="Times New Roman" w:hint="default"/>
      </w:rPr>
    </w:lvl>
    <w:lvl w:ilvl="1" w:tplc="0C0A0005">
      <w:start w:val="1"/>
      <w:numFmt w:val="bullet"/>
      <w:lvlText w:val=""/>
      <w:lvlJc w:val="left"/>
      <w:pPr>
        <w:tabs>
          <w:tab w:val="num" w:pos="1440"/>
        </w:tabs>
        <w:ind w:left="1440" w:hanging="360"/>
      </w:pPr>
      <w:rPr>
        <w:rFonts w:ascii="Wingdings" w:hAnsi="Wingdings" w:hint="default"/>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abstractNum w:abstractNumId="6">
    <w:nsid w:val="51AD13FA"/>
    <w:multiLevelType w:val="hybridMultilevel"/>
    <w:tmpl w:val="E4F0758C"/>
    <w:lvl w:ilvl="0" w:tplc="0A025290">
      <w:start w:val="1"/>
      <w:numFmt w:val="lowerLetter"/>
      <w:lvlText w:val="%1)"/>
      <w:lvlJc w:val="left"/>
      <w:pPr>
        <w:ind w:left="720" w:hanging="360"/>
      </w:pPr>
      <w:rPr>
        <w:rFonts w:ascii="Arial Narrow" w:hAnsi="Arial Narrow" w:cs="Times New Roman" w:hint="default"/>
        <w:b/>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7">
    <w:nsid w:val="53342D4A"/>
    <w:multiLevelType w:val="hybridMultilevel"/>
    <w:tmpl w:val="34D64E48"/>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8">
    <w:nsid w:val="5F4D6851"/>
    <w:multiLevelType w:val="hybridMultilevel"/>
    <w:tmpl w:val="60A2A5B6"/>
    <w:lvl w:ilvl="0" w:tplc="080A0001">
      <w:start w:val="1"/>
      <w:numFmt w:val="bullet"/>
      <w:lvlText w:val=""/>
      <w:lvlJc w:val="left"/>
      <w:pPr>
        <w:ind w:left="720" w:hanging="360"/>
      </w:pPr>
      <w:rPr>
        <w:rFonts w:ascii="Symbol" w:hAnsi="Symbol" w:hint="default"/>
      </w:rPr>
    </w:lvl>
    <w:lvl w:ilvl="1" w:tplc="080A0003">
      <w:start w:val="1"/>
      <w:numFmt w:val="bullet"/>
      <w:lvlText w:val="o"/>
      <w:lvlJc w:val="left"/>
      <w:pPr>
        <w:ind w:left="1440" w:hanging="360"/>
      </w:pPr>
      <w:rPr>
        <w:rFonts w:ascii="Courier New" w:hAnsi="Courier New" w:hint="default"/>
      </w:rPr>
    </w:lvl>
    <w:lvl w:ilvl="2" w:tplc="080A0005">
      <w:start w:val="1"/>
      <w:numFmt w:val="bullet"/>
      <w:lvlText w:val=""/>
      <w:lvlJc w:val="left"/>
      <w:pPr>
        <w:ind w:left="2160" w:hanging="360"/>
      </w:pPr>
      <w:rPr>
        <w:rFonts w:ascii="Wingdings" w:hAnsi="Wingdings" w:hint="default"/>
      </w:rPr>
    </w:lvl>
    <w:lvl w:ilvl="3" w:tplc="080A0001">
      <w:start w:val="1"/>
      <w:numFmt w:val="bullet"/>
      <w:lvlText w:val=""/>
      <w:lvlJc w:val="left"/>
      <w:pPr>
        <w:ind w:left="2880" w:hanging="360"/>
      </w:pPr>
      <w:rPr>
        <w:rFonts w:ascii="Symbol" w:hAnsi="Symbol" w:hint="default"/>
      </w:rPr>
    </w:lvl>
    <w:lvl w:ilvl="4" w:tplc="080A0003">
      <w:start w:val="1"/>
      <w:numFmt w:val="bullet"/>
      <w:lvlText w:val="o"/>
      <w:lvlJc w:val="left"/>
      <w:pPr>
        <w:ind w:left="3600" w:hanging="360"/>
      </w:pPr>
      <w:rPr>
        <w:rFonts w:ascii="Courier New" w:hAnsi="Courier New" w:hint="default"/>
      </w:rPr>
    </w:lvl>
    <w:lvl w:ilvl="5" w:tplc="080A0005">
      <w:start w:val="1"/>
      <w:numFmt w:val="bullet"/>
      <w:lvlText w:val=""/>
      <w:lvlJc w:val="left"/>
      <w:pPr>
        <w:ind w:left="4320" w:hanging="360"/>
      </w:pPr>
      <w:rPr>
        <w:rFonts w:ascii="Wingdings" w:hAnsi="Wingdings" w:hint="default"/>
      </w:rPr>
    </w:lvl>
    <w:lvl w:ilvl="6" w:tplc="080A0001">
      <w:start w:val="1"/>
      <w:numFmt w:val="bullet"/>
      <w:lvlText w:val=""/>
      <w:lvlJc w:val="left"/>
      <w:pPr>
        <w:ind w:left="5040" w:hanging="360"/>
      </w:pPr>
      <w:rPr>
        <w:rFonts w:ascii="Symbol" w:hAnsi="Symbol" w:hint="default"/>
      </w:rPr>
    </w:lvl>
    <w:lvl w:ilvl="7" w:tplc="080A0003">
      <w:start w:val="1"/>
      <w:numFmt w:val="bullet"/>
      <w:lvlText w:val="o"/>
      <w:lvlJc w:val="left"/>
      <w:pPr>
        <w:ind w:left="5760" w:hanging="360"/>
      </w:pPr>
      <w:rPr>
        <w:rFonts w:ascii="Courier New" w:hAnsi="Courier New" w:hint="default"/>
      </w:rPr>
    </w:lvl>
    <w:lvl w:ilvl="8" w:tplc="080A0005">
      <w:start w:val="1"/>
      <w:numFmt w:val="bullet"/>
      <w:lvlText w:val=""/>
      <w:lvlJc w:val="left"/>
      <w:pPr>
        <w:ind w:left="6480" w:hanging="360"/>
      </w:pPr>
      <w:rPr>
        <w:rFonts w:ascii="Wingdings" w:hAnsi="Wingdings" w:hint="default"/>
      </w:rPr>
    </w:lvl>
  </w:abstractNum>
  <w:abstractNum w:abstractNumId="9">
    <w:nsid w:val="5F8E1540"/>
    <w:multiLevelType w:val="hybridMultilevel"/>
    <w:tmpl w:val="EC203018"/>
    <w:lvl w:ilvl="0" w:tplc="080A0017">
      <w:start w:val="1"/>
      <w:numFmt w:val="lowerLetter"/>
      <w:lvlText w:val="%1)"/>
      <w:lvlJc w:val="left"/>
      <w:pPr>
        <w:ind w:left="720" w:hanging="360"/>
      </w:pPr>
      <w:rPr>
        <w:rFonts w:cs="Times New Roman" w:hint="default"/>
      </w:rPr>
    </w:lvl>
    <w:lvl w:ilvl="1" w:tplc="080A0019">
      <w:start w:val="1"/>
      <w:numFmt w:val="lowerLetter"/>
      <w:lvlText w:val="%2."/>
      <w:lvlJc w:val="left"/>
      <w:pPr>
        <w:ind w:left="1440" w:hanging="360"/>
      </w:pPr>
      <w:rPr>
        <w:rFonts w:cs="Times New Roman"/>
      </w:rPr>
    </w:lvl>
    <w:lvl w:ilvl="2" w:tplc="080A001B">
      <w:start w:val="1"/>
      <w:numFmt w:val="lowerRoman"/>
      <w:lvlText w:val="%3."/>
      <w:lvlJc w:val="right"/>
      <w:pPr>
        <w:ind w:left="2160" w:hanging="180"/>
      </w:pPr>
      <w:rPr>
        <w:rFonts w:cs="Times New Roman"/>
      </w:rPr>
    </w:lvl>
    <w:lvl w:ilvl="3" w:tplc="080A000F">
      <w:start w:val="1"/>
      <w:numFmt w:val="decimal"/>
      <w:lvlText w:val="%4."/>
      <w:lvlJc w:val="left"/>
      <w:pPr>
        <w:ind w:left="2880" w:hanging="360"/>
      </w:pPr>
      <w:rPr>
        <w:rFonts w:cs="Times New Roman"/>
      </w:rPr>
    </w:lvl>
    <w:lvl w:ilvl="4" w:tplc="080A0019">
      <w:start w:val="1"/>
      <w:numFmt w:val="lowerLetter"/>
      <w:lvlText w:val="%5."/>
      <w:lvlJc w:val="left"/>
      <w:pPr>
        <w:ind w:left="3600" w:hanging="360"/>
      </w:pPr>
      <w:rPr>
        <w:rFonts w:cs="Times New Roman"/>
      </w:rPr>
    </w:lvl>
    <w:lvl w:ilvl="5" w:tplc="080A001B">
      <w:start w:val="1"/>
      <w:numFmt w:val="lowerRoman"/>
      <w:lvlText w:val="%6."/>
      <w:lvlJc w:val="right"/>
      <w:pPr>
        <w:ind w:left="4320" w:hanging="180"/>
      </w:pPr>
      <w:rPr>
        <w:rFonts w:cs="Times New Roman"/>
      </w:rPr>
    </w:lvl>
    <w:lvl w:ilvl="6" w:tplc="080A000F">
      <w:start w:val="1"/>
      <w:numFmt w:val="decimal"/>
      <w:lvlText w:val="%7."/>
      <w:lvlJc w:val="left"/>
      <w:pPr>
        <w:ind w:left="5040" w:hanging="360"/>
      </w:pPr>
      <w:rPr>
        <w:rFonts w:cs="Times New Roman"/>
      </w:rPr>
    </w:lvl>
    <w:lvl w:ilvl="7" w:tplc="080A0019">
      <w:start w:val="1"/>
      <w:numFmt w:val="lowerLetter"/>
      <w:lvlText w:val="%8."/>
      <w:lvlJc w:val="left"/>
      <w:pPr>
        <w:ind w:left="5760" w:hanging="360"/>
      </w:pPr>
      <w:rPr>
        <w:rFonts w:cs="Times New Roman"/>
      </w:rPr>
    </w:lvl>
    <w:lvl w:ilvl="8" w:tplc="080A001B">
      <w:start w:val="1"/>
      <w:numFmt w:val="lowerRoman"/>
      <w:lvlText w:val="%9."/>
      <w:lvlJc w:val="right"/>
      <w:pPr>
        <w:ind w:left="6480" w:hanging="180"/>
      </w:pPr>
      <w:rPr>
        <w:rFonts w:cs="Times New Roman"/>
      </w:rPr>
    </w:lvl>
  </w:abstractNum>
  <w:abstractNum w:abstractNumId="10">
    <w:nsid w:val="6B683328"/>
    <w:multiLevelType w:val="hybridMultilevel"/>
    <w:tmpl w:val="6040EF52"/>
    <w:lvl w:ilvl="0" w:tplc="7BA6EBAA">
      <w:start w:val="1"/>
      <w:numFmt w:val="decimal"/>
      <w:lvlText w:val="%1."/>
      <w:lvlJc w:val="left"/>
      <w:pPr>
        <w:tabs>
          <w:tab w:val="num" w:pos="1440"/>
        </w:tabs>
        <w:ind w:left="1440" w:hanging="360"/>
      </w:pPr>
      <w:rPr>
        <w:rFonts w:cs="Times New Roman" w:hint="default"/>
      </w:rPr>
    </w:lvl>
    <w:lvl w:ilvl="1" w:tplc="0C0A0019">
      <w:start w:val="1"/>
      <w:numFmt w:val="lowerLetter"/>
      <w:lvlText w:val="%2."/>
      <w:lvlJc w:val="left"/>
      <w:pPr>
        <w:tabs>
          <w:tab w:val="num" w:pos="1440"/>
        </w:tabs>
        <w:ind w:left="1440" w:hanging="360"/>
      </w:pPr>
      <w:rPr>
        <w:rFonts w:cs="Times New Roman"/>
      </w:rPr>
    </w:lvl>
    <w:lvl w:ilvl="2" w:tplc="0C0A001B">
      <w:start w:val="1"/>
      <w:numFmt w:val="lowerRoman"/>
      <w:lvlText w:val="%3."/>
      <w:lvlJc w:val="right"/>
      <w:pPr>
        <w:tabs>
          <w:tab w:val="num" w:pos="2160"/>
        </w:tabs>
        <w:ind w:left="2160" w:hanging="180"/>
      </w:pPr>
      <w:rPr>
        <w:rFonts w:cs="Times New Roman"/>
      </w:rPr>
    </w:lvl>
    <w:lvl w:ilvl="3" w:tplc="0C0A000F">
      <w:start w:val="1"/>
      <w:numFmt w:val="decimal"/>
      <w:lvlText w:val="%4."/>
      <w:lvlJc w:val="left"/>
      <w:pPr>
        <w:tabs>
          <w:tab w:val="num" w:pos="2880"/>
        </w:tabs>
        <w:ind w:left="2880" w:hanging="360"/>
      </w:pPr>
      <w:rPr>
        <w:rFonts w:cs="Times New Roman"/>
      </w:rPr>
    </w:lvl>
    <w:lvl w:ilvl="4" w:tplc="0C0A0019">
      <w:start w:val="1"/>
      <w:numFmt w:val="lowerLetter"/>
      <w:lvlText w:val="%5."/>
      <w:lvlJc w:val="left"/>
      <w:pPr>
        <w:tabs>
          <w:tab w:val="num" w:pos="3600"/>
        </w:tabs>
        <w:ind w:left="3600" w:hanging="360"/>
      </w:pPr>
      <w:rPr>
        <w:rFonts w:cs="Times New Roman"/>
      </w:rPr>
    </w:lvl>
    <w:lvl w:ilvl="5" w:tplc="0C0A001B">
      <w:start w:val="1"/>
      <w:numFmt w:val="lowerRoman"/>
      <w:lvlText w:val="%6."/>
      <w:lvlJc w:val="right"/>
      <w:pPr>
        <w:tabs>
          <w:tab w:val="num" w:pos="4320"/>
        </w:tabs>
        <w:ind w:left="4320" w:hanging="180"/>
      </w:pPr>
      <w:rPr>
        <w:rFonts w:cs="Times New Roman"/>
      </w:rPr>
    </w:lvl>
    <w:lvl w:ilvl="6" w:tplc="0C0A000F">
      <w:start w:val="1"/>
      <w:numFmt w:val="decimal"/>
      <w:lvlText w:val="%7."/>
      <w:lvlJc w:val="left"/>
      <w:pPr>
        <w:tabs>
          <w:tab w:val="num" w:pos="5040"/>
        </w:tabs>
        <w:ind w:left="5040" w:hanging="360"/>
      </w:pPr>
      <w:rPr>
        <w:rFonts w:cs="Times New Roman"/>
      </w:rPr>
    </w:lvl>
    <w:lvl w:ilvl="7" w:tplc="0C0A0019">
      <w:start w:val="1"/>
      <w:numFmt w:val="lowerLetter"/>
      <w:lvlText w:val="%8."/>
      <w:lvlJc w:val="left"/>
      <w:pPr>
        <w:tabs>
          <w:tab w:val="num" w:pos="5760"/>
        </w:tabs>
        <w:ind w:left="5760" w:hanging="360"/>
      </w:pPr>
      <w:rPr>
        <w:rFonts w:cs="Times New Roman"/>
      </w:rPr>
    </w:lvl>
    <w:lvl w:ilvl="8" w:tplc="0C0A001B">
      <w:start w:val="1"/>
      <w:numFmt w:val="lowerRoman"/>
      <w:lvlText w:val="%9."/>
      <w:lvlJc w:val="right"/>
      <w:pPr>
        <w:tabs>
          <w:tab w:val="num" w:pos="6480"/>
        </w:tabs>
        <w:ind w:left="6480" w:hanging="180"/>
      </w:pPr>
      <w:rPr>
        <w:rFonts w:cs="Times New Roman"/>
      </w:rPr>
    </w:lvl>
  </w:abstractNum>
  <w:num w:numId="1">
    <w:abstractNumId w:val="0"/>
  </w:num>
  <w:num w:numId="2">
    <w:abstractNumId w:val="8"/>
  </w:num>
  <w:num w:numId="3">
    <w:abstractNumId w:val="2"/>
  </w:num>
  <w:num w:numId="4">
    <w:abstractNumId w:val="7"/>
  </w:num>
  <w:num w:numId="5">
    <w:abstractNumId w:val="9"/>
  </w:num>
  <w:num w:numId="6">
    <w:abstractNumId w:val="10"/>
  </w:num>
  <w:num w:numId="7">
    <w:abstractNumId w:val="6"/>
  </w:num>
  <w:num w:numId="8">
    <w:abstractNumId w:val="5"/>
  </w:num>
  <w:num w:numId="9">
    <w:abstractNumId w:val="4"/>
  </w:num>
  <w:num w:numId="10">
    <w:abstractNumId w:val="1"/>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B49"/>
    <w:rsid w:val="00142996"/>
    <w:rsid w:val="002C188E"/>
    <w:rsid w:val="005541A4"/>
    <w:rsid w:val="007E2D77"/>
    <w:rsid w:val="00BD1186"/>
    <w:rsid w:val="00C466A4"/>
    <w:rsid w:val="00D75B4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PersonName"/>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annotation text" w:uiPriority="0"/>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75B49"/>
    <w:pPr>
      <w:spacing w:after="0" w:line="240" w:lineRule="auto"/>
    </w:pPr>
    <w:rPr>
      <w:rFonts w:ascii="Arial Narrow" w:eastAsia="Calibri" w:hAnsi="Arial Narrow" w:cs="Times New Roman"/>
      <w:sz w:val="24"/>
      <w:szCs w:val="24"/>
      <w:lang w:val="es-MX"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Prrafodelista1">
    <w:name w:val="Párrafo de lista1"/>
    <w:basedOn w:val="Normal"/>
    <w:rsid w:val="00D75B49"/>
    <w:pPr>
      <w:ind w:left="720"/>
    </w:pPr>
    <w:rPr>
      <w:rFonts w:ascii="Times New Roman" w:hAnsi="Times New Roman"/>
      <w:lang w:val="es-ES"/>
    </w:rPr>
  </w:style>
  <w:style w:type="paragraph" w:styleId="Textocomentario">
    <w:name w:val="annotation text"/>
    <w:basedOn w:val="Normal"/>
    <w:link w:val="TextocomentarioCar"/>
    <w:semiHidden/>
    <w:rsid w:val="00D75B49"/>
    <w:pPr>
      <w:spacing w:before="100" w:beforeAutospacing="1" w:after="100" w:afterAutospacing="1"/>
    </w:pPr>
    <w:rPr>
      <w:rFonts w:ascii="Arial Unicode MS" w:eastAsia="Arial Unicode MS" w:hAnsi="Arial Unicode MS" w:cs="Arial Unicode MS"/>
      <w:lang w:val="es-ES"/>
    </w:rPr>
  </w:style>
  <w:style w:type="character" w:customStyle="1" w:styleId="TextocomentarioCar">
    <w:name w:val="Texto comentario Car"/>
    <w:basedOn w:val="Fuentedeprrafopredeter"/>
    <w:link w:val="Textocomentario"/>
    <w:semiHidden/>
    <w:rsid w:val="00D75B49"/>
    <w:rPr>
      <w:rFonts w:ascii="Arial Unicode MS" w:eastAsia="Arial Unicode MS" w:hAnsi="Arial Unicode MS" w:cs="Arial Unicode MS"/>
      <w:sz w:val="24"/>
      <w:szCs w:val="24"/>
      <w:lang w:eastAsia="es-ES"/>
    </w:rPr>
  </w:style>
  <w:style w:type="character" w:styleId="Refdecomentario">
    <w:name w:val="annotation reference"/>
    <w:basedOn w:val="Fuentedeprrafopredeter"/>
    <w:semiHidden/>
    <w:rsid w:val="00D75B49"/>
    <w:rPr>
      <w:rFonts w:cs="Times New Roman"/>
      <w:sz w:val="16"/>
      <w:szCs w:val="16"/>
    </w:rPr>
  </w:style>
  <w:style w:type="paragraph" w:styleId="Textodeglobo">
    <w:name w:val="Balloon Text"/>
    <w:basedOn w:val="Normal"/>
    <w:link w:val="TextodegloboCar"/>
    <w:uiPriority w:val="99"/>
    <w:semiHidden/>
    <w:unhideWhenUsed/>
    <w:rsid w:val="00D75B49"/>
    <w:rPr>
      <w:rFonts w:ascii="Tahoma" w:hAnsi="Tahoma" w:cs="Tahoma"/>
      <w:sz w:val="16"/>
      <w:szCs w:val="16"/>
    </w:rPr>
  </w:style>
  <w:style w:type="character" w:customStyle="1" w:styleId="TextodegloboCar">
    <w:name w:val="Texto de globo Car"/>
    <w:basedOn w:val="Fuentedeprrafopredeter"/>
    <w:link w:val="Textodeglobo"/>
    <w:uiPriority w:val="99"/>
    <w:semiHidden/>
    <w:rsid w:val="00D75B49"/>
    <w:rPr>
      <w:rFonts w:ascii="Tahoma" w:eastAsia="Calibri" w:hAnsi="Tahoma" w:cs="Tahoma"/>
      <w:sz w:val="16"/>
      <w:szCs w:val="16"/>
      <w:lang w:val="es-MX" w:eastAsia="es-ES"/>
    </w:rPr>
  </w:style>
  <w:style w:type="paragraph" w:styleId="Textonotapie">
    <w:name w:val="footnote text"/>
    <w:aliases w:val="Car Car Car"/>
    <w:basedOn w:val="Normal"/>
    <w:link w:val="TextonotapieCar"/>
    <w:semiHidden/>
    <w:rsid w:val="002C188E"/>
    <w:rPr>
      <w:sz w:val="20"/>
      <w:szCs w:val="20"/>
    </w:rPr>
  </w:style>
  <w:style w:type="character" w:customStyle="1" w:styleId="TextonotapieCar">
    <w:name w:val="Texto nota pie Car"/>
    <w:aliases w:val="Car Car Car Car"/>
    <w:basedOn w:val="Fuentedeprrafopredeter"/>
    <w:link w:val="Textonotapie"/>
    <w:semiHidden/>
    <w:rsid w:val="002C188E"/>
    <w:rPr>
      <w:rFonts w:ascii="Arial Narrow" w:eastAsia="Calibri" w:hAnsi="Arial Narrow" w:cs="Times New Roman"/>
      <w:sz w:val="20"/>
      <w:szCs w:val="20"/>
      <w:lang w:val="es-MX" w:eastAsia="es-ES"/>
    </w:rPr>
  </w:style>
  <w:style w:type="character" w:styleId="Refdenotaalpie">
    <w:name w:val="footnote reference"/>
    <w:basedOn w:val="Fuentedeprrafopredeter"/>
    <w:semiHidden/>
    <w:rsid w:val="002C188E"/>
    <w:rPr>
      <w:rFonts w:cs="Times New Roman"/>
      <w:vertAlign w:val="superscript"/>
    </w:rPr>
  </w:style>
  <w:style w:type="character" w:styleId="Hipervnculo">
    <w:name w:val="Hyperlink"/>
    <w:basedOn w:val="Fuentedeprrafopredeter"/>
    <w:rsid w:val="002C188E"/>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wmf"/><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4.wmf"/><Relationship Id="rId5" Type="http://schemas.openxmlformats.org/officeDocument/2006/relationships/webSettings" Target="webSettings.xml"/><Relationship Id="rId15" Type="http://schemas.openxmlformats.org/officeDocument/2006/relationships/hyperlink" Target="http://www.demysex.org.mx" TargetMode="External"/><Relationship Id="rId10" Type="http://schemas.openxmlformats.org/officeDocument/2006/relationships/image" Target="media/image3.wmf"/><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hyperlink" Target="http://www.afluentes.org"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1610</Words>
  <Characters>8859</Characters>
  <Application>Microsoft Office Word</Application>
  <DocSecurity>0</DocSecurity>
  <Lines>73</Lines>
  <Paragraphs>20</Paragraphs>
  <ScaleCrop>false</ScaleCrop>
  <HeadingPairs>
    <vt:vector size="2" baseType="variant">
      <vt:variant>
        <vt:lpstr>Título</vt:lpstr>
      </vt:variant>
      <vt:variant>
        <vt:i4>1</vt:i4>
      </vt:variant>
    </vt:vector>
  </HeadingPairs>
  <TitlesOfParts>
    <vt:vector size="1" baseType="lpstr">
      <vt:lpstr/>
    </vt:vector>
  </TitlesOfParts>
  <Company>W7LITEXEON</Company>
  <LinksUpToDate>false</LinksUpToDate>
  <CharactersWithSpaces>10449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conchita</dc:creator>
  <cp:lastModifiedBy>W7LITEXEON</cp:lastModifiedBy>
  <cp:revision>2</cp:revision>
  <dcterms:created xsi:type="dcterms:W3CDTF">2010-06-30T17:39:00Z</dcterms:created>
  <dcterms:modified xsi:type="dcterms:W3CDTF">2010-06-30T17:39:00Z</dcterms:modified>
</cp:coreProperties>
</file>